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6C0" w:rsidRPr="00E4253C" w:rsidRDefault="000116C0" w:rsidP="00E4253C">
      <w:pPr>
        <w:spacing w:before="100" w:beforeAutospacing="1" w:after="100" w:afterAutospacing="1" w:line="240" w:lineRule="auto"/>
        <w:outlineLvl w:val="0"/>
        <w:rPr>
          <w:rFonts w:eastAsia="Times New Roman" w:cstheme="minorHAnsi"/>
          <w:b/>
          <w:bCs/>
          <w:color w:val="4472C4" w:themeColor="accent1"/>
          <w:kern w:val="36"/>
          <w:sz w:val="36"/>
          <w:szCs w:val="36"/>
          <w14:ligatures w14:val="none"/>
        </w:rPr>
      </w:pPr>
      <w:r w:rsidRPr="00E4253C">
        <w:rPr>
          <w:rFonts w:eastAsia="Times New Roman" w:cstheme="minorHAnsi"/>
          <w:b/>
          <w:bCs/>
          <w:color w:val="4472C4" w:themeColor="accent1"/>
          <w:kern w:val="36"/>
          <w:sz w:val="36"/>
          <w:szCs w:val="36"/>
          <w14:ligatures w14:val="none"/>
        </w:rPr>
        <w:t>SPECIAL RESOLUTION – Job Descriptions</w:t>
      </w:r>
    </w:p>
    <w:p w:rsidR="000116C0" w:rsidRPr="00E4253C" w:rsidRDefault="000116C0" w:rsidP="00B61501">
      <w:pPr>
        <w:spacing w:before="100" w:beforeAutospacing="1" w:after="100" w:afterAutospacing="1" w:line="240" w:lineRule="auto"/>
        <w:jc w:val="center"/>
        <w:outlineLvl w:val="2"/>
        <w:rPr>
          <w:rFonts w:eastAsia="Times New Roman" w:cstheme="minorHAnsi"/>
          <w:b/>
          <w:bCs/>
          <w:color w:val="000000"/>
          <w:kern w:val="0"/>
          <w:sz w:val="32"/>
          <w:szCs w:val="32"/>
          <w14:ligatures w14:val="none"/>
        </w:rPr>
      </w:pPr>
      <w:r w:rsidRPr="00E4253C">
        <w:rPr>
          <w:rFonts w:eastAsia="Times New Roman" w:cstheme="minorHAnsi"/>
          <w:b/>
          <w:bCs/>
          <w:color w:val="000000"/>
          <w:kern w:val="0"/>
          <w:sz w:val="32"/>
          <w:szCs w:val="32"/>
          <w14:ligatures w14:val="none"/>
        </w:rPr>
        <w:t xml:space="preserve">Amendment to All Job Descriptions </w:t>
      </w:r>
      <w:r w:rsidR="008A6FD5">
        <w:rPr>
          <w:rFonts w:eastAsia="Times New Roman" w:cstheme="minorHAnsi"/>
          <w:b/>
          <w:bCs/>
          <w:color w:val="000000"/>
          <w:kern w:val="0"/>
          <w:sz w:val="32"/>
          <w:szCs w:val="32"/>
          <w14:ligatures w14:val="none"/>
        </w:rPr>
        <w:t xml:space="preserve">- </w:t>
      </w:r>
      <w:r w:rsidR="00EE53E1">
        <w:rPr>
          <w:rFonts w:eastAsia="Times New Roman" w:cstheme="minorHAnsi"/>
          <w:b/>
          <w:bCs/>
          <w:color w:val="000000"/>
          <w:kern w:val="0"/>
          <w:sz w:val="32"/>
          <w:szCs w:val="32"/>
          <w14:ligatures w14:val="none"/>
        </w:rPr>
        <w:t>Articles 13 – 16</w:t>
      </w:r>
    </w:p>
    <w:p w:rsidR="00E4253C" w:rsidRDefault="00E4253C" w:rsidP="000116C0">
      <w:pPr>
        <w:spacing w:before="100" w:beforeAutospacing="1" w:after="100" w:afterAutospacing="1" w:line="240" w:lineRule="auto"/>
        <w:rPr>
          <w:rFonts w:eastAsia="Times New Roman" w:cstheme="minorHAnsi"/>
          <w:b/>
          <w:bCs/>
          <w:color w:val="000000"/>
          <w:kern w:val="0"/>
          <w14:ligatures w14:val="none"/>
        </w:rPr>
      </w:pPr>
    </w:p>
    <w:p w:rsidR="00EE53E1" w:rsidRDefault="000116C0" w:rsidP="000116C0">
      <w:pPr>
        <w:spacing w:before="100" w:beforeAutospacing="1" w:after="100" w:afterAutospacing="1" w:line="240" w:lineRule="auto"/>
        <w:rPr>
          <w:rFonts w:eastAsia="Times New Roman" w:cstheme="minorHAnsi"/>
          <w:color w:val="000000"/>
          <w:kern w:val="0"/>
          <w14:ligatures w14:val="none"/>
        </w:rPr>
      </w:pPr>
      <w:r w:rsidRPr="000116C0">
        <w:rPr>
          <w:rFonts w:eastAsia="Times New Roman" w:cstheme="minorHAnsi"/>
          <w:b/>
          <w:bCs/>
          <w:color w:val="000000"/>
          <w:kern w:val="0"/>
          <w14:ligatures w14:val="none"/>
        </w:rPr>
        <w:t>WHEREAS</w:t>
      </w:r>
      <w:r w:rsidRPr="000116C0">
        <w:rPr>
          <w:rFonts w:eastAsia="Times New Roman" w:cstheme="minorHAnsi"/>
          <w:color w:val="000000"/>
          <w:kern w:val="0"/>
          <w14:ligatures w14:val="none"/>
        </w:rPr>
        <w:t> the current bylaws include detailed job descriptions for various Board</w:t>
      </w:r>
      <w:r w:rsidR="00EE53E1">
        <w:rPr>
          <w:rFonts w:eastAsia="Times New Roman" w:cstheme="minorHAnsi"/>
          <w:color w:val="000000"/>
          <w:kern w:val="0"/>
          <w14:ligatures w14:val="none"/>
        </w:rPr>
        <w:t xml:space="preserve"> positions.</w:t>
      </w:r>
    </w:p>
    <w:p w:rsidR="000116C0" w:rsidRPr="000116C0" w:rsidRDefault="000116C0" w:rsidP="000116C0">
      <w:pPr>
        <w:spacing w:before="100" w:beforeAutospacing="1" w:after="100" w:afterAutospacing="1" w:line="240" w:lineRule="auto"/>
        <w:rPr>
          <w:rFonts w:eastAsia="Times New Roman" w:cstheme="minorHAnsi"/>
          <w:color w:val="000000"/>
          <w:kern w:val="0"/>
          <w14:ligatures w14:val="none"/>
        </w:rPr>
      </w:pPr>
      <w:r w:rsidRPr="000116C0">
        <w:rPr>
          <w:rFonts w:eastAsia="Times New Roman" w:cstheme="minorHAnsi"/>
          <w:b/>
          <w:bCs/>
          <w:color w:val="000000"/>
          <w:kern w:val="0"/>
          <w14:ligatures w14:val="none"/>
        </w:rPr>
        <w:t>WHEREAS</w:t>
      </w:r>
      <w:r w:rsidRPr="000116C0">
        <w:rPr>
          <w:rFonts w:eastAsia="Times New Roman" w:cstheme="minorHAnsi"/>
          <w:color w:val="000000"/>
          <w:kern w:val="0"/>
          <w14:ligatures w14:val="none"/>
        </w:rPr>
        <w:t> the organization operates with an administrative Board and no staff, requiring directors to directly manage operational responsibilities and adjust duties as circumstances change; and</w:t>
      </w:r>
    </w:p>
    <w:p w:rsidR="000116C0" w:rsidRPr="000116C0" w:rsidRDefault="000116C0" w:rsidP="000116C0">
      <w:pPr>
        <w:spacing w:before="100" w:beforeAutospacing="1" w:after="100" w:afterAutospacing="1" w:line="240" w:lineRule="auto"/>
        <w:rPr>
          <w:rFonts w:eastAsia="Times New Roman" w:cstheme="minorHAnsi"/>
          <w:color w:val="000000"/>
          <w:kern w:val="0"/>
          <w14:ligatures w14:val="none"/>
        </w:rPr>
      </w:pPr>
      <w:r w:rsidRPr="000116C0">
        <w:rPr>
          <w:rFonts w:eastAsia="Times New Roman" w:cstheme="minorHAnsi"/>
          <w:b/>
          <w:bCs/>
          <w:color w:val="000000"/>
          <w:kern w:val="0"/>
          <w14:ligatures w14:val="none"/>
        </w:rPr>
        <w:t>WHEREAS</w:t>
      </w:r>
      <w:r w:rsidRPr="000116C0">
        <w:rPr>
          <w:rFonts w:eastAsia="Times New Roman" w:cstheme="minorHAnsi"/>
          <w:color w:val="000000"/>
          <w:kern w:val="0"/>
          <w14:ligatures w14:val="none"/>
        </w:rPr>
        <w:t> the Board requires the ability to temporarily assign, modify, or redistribute duties in response to vacancies, capacity, and operational needs;</w:t>
      </w:r>
    </w:p>
    <w:p w:rsidR="000116C0" w:rsidRPr="000116C0" w:rsidRDefault="000116C0" w:rsidP="000116C0">
      <w:pPr>
        <w:spacing w:before="100" w:beforeAutospacing="1" w:after="100" w:afterAutospacing="1" w:line="240" w:lineRule="auto"/>
        <w:rPr>
          <w:rFonts w:eastAsia="Times New Roman" w:cstheme="minorHAnsi"/>
          <w:color w:val="000000"/>
          <w:kern w:val="0"/>
          <w14:ligatures w14:val="none"/>
        </w:rPr>
      </w:pPr>
      <w:r w:rsidRPr="000116C0">
        <w:rPr>
          <w:rFonts w:eastAsia="Times New Roman" w:cstheme="minorHAnsi"/>
          <w:b/>
          <w:bCs/>
          <w:color w:val="000000"/>
          <w:kern w:val="0"/>
          <w14:ligatures w14:val="none"/>
        </w:rPr>
        <w:t>THEREFORE BE IT RESOLVED THAT</w:t>
      </w:r>
      <w:r w:rsidRPr="000116C0">
        <w:rPr>
          <w:rFonts w:eastAsia="Times New Roman" w:cstheme="minorHAnsi"/>
          <w:color w:val="000000"/>
          <w:kern w:val="0"/>
          <w14:ligatures w14:val="none"/>
        </w:rPr>
        <w:t> all job descriptions contained within the bylaws be amended to include the following clause at the end of each description:</w:t>
      </w:r>
    </w:p>
    <w:p w:rsidR="000116C0" w:rsidRPr="00514427" w:rsidRDefault="000116C0" w:rsidP="000116C0">
      <w:pPr>
        <w:spacing w:before="100" w:beforeAutospacing="1" w:after="100" w:afterAutospacing="1" w:line="240" w:lineRule="auto"/>
        <w:rPr>
          <w:rFonts w:eastAsia="Times New Roman" w:cstheme="minorHAnsi"/>
          <w:color w:val="000000"/>
          <w:kern w:val="0"/>
          <w14:ligatures w14:val="none"/>
        </w:rPr>
      </w:pPr>
      <w:r w:rsidRPr="000116C0">
        <w:rPr>
          <w:rFonts w:eastAsia="Times New Roman" w:cstheme="minorHAnsi"/>
          <w:b/>
          <w:bCs/>
          <w:color w:val="000000"/>
          <w:kern w:val="0"/>
          <w14:ligatures w14:val="none"/>
        </w:rPr>
        <w:t>“</w:t>
      </w:r>
      <w:r w:rsidRPr="00514427">
        <w:rPr>
          <w:rFonts w:eastAsia="Times New Roman" w:cstheme="minorHAnsi"/>
          <w:color w:val="000000"/>
          <w:kern w:val="0"/>
          <w14:ligatures w14:val="none"/>
        </w:rPr>
        <w:t>The Board may assign, modify, or reallocate any duties of this position by Board resolution, including during periods of vacancy or operational need.”</w:t>
      </w:r>
    </w:p>
    <w:p w:rsidR="000116C0" w:rsidRDefault="000116C0" w:rsidP="000116C0">
      <w:pPr>
        <w:spacing w:before="100" w:beforeAutospacing="1" w:after="100" w:afterAutospacing="1" w:line="240" w:lineRule="auto"/>
        <w:rPr>
          <w:rFonts w:eastAsia="Times New Roman" w:cstheme="minorHAnsi"/>
          <w:color w:val="000000"/>
          <w:kern w:val="0"/>
          <w14:ligatures w14:val="none"/>
        </w:rPr>
      </w:pPr>
      <w:r w:rsidRPr="000116C0">
        <w:rPr>
          <w:rFonts w:eastAsia="Times New Roman" w:cstheme="minorHAnsi"/>
          <w:b/>
          <w:bCs/>
          <w:color w:val="000000"/>
          <w:kern w:val="0"/>
          <w14:ligatures w14:val="none"/>
        </w:rPr>
        <w:t>BE IT FURTHER RESOLVED THAT</w:t>
      </w:r>
      <w:r w:rsidRPr="000116C0">
        <w:rPr>
          <w:rFonts w:eastAsia="Times New Roman" w:cstheme="minorHAnsi"/>
          <w:color w:val="000000"/>
          <w:kern w:val="0"/>
          <w14:ligatures w14:val="none"/>
        </w:rPr>
        <w:t> this amendment applies to </w:t>
      </w:r>
      <w:r w:rsidRPr="000116C0">
        <w:rPr>
          <w:rFonts w:eastAsia="Times New Roman" w:cstheme="minorHAnsi"/>
          <w:b/>
          <w:bCs/>
          <w:color w:val="000000"/>
          <w:kern w:val="0"/>
          <w14:ligatures w14:val="none"/>
        </w:rPr>
        <w:t>every officer and committee job description contained anywhere in the bylaws</w:t>
      </w:r>
      <w:r w:rsidRPr="000116C0">
        <w:rPr>
          <w:rFonts w:eastAsia="Times New Roman" w:cstheme="minorHAnsi"/>
          <w:color w:val="000000"/>
          <w:kern w:val="0"/>
          <w14:ligatures w14:val="none"/>
        </w:rPr>
        <w:t>, regardless of article or section numbering.</w:t>
      </w:r>
    </w:p>
    <w:p w:rsidR="008A6FD5" w:rsidRPr="000116C0" w:rsidRDefault="008A6FD5" w:rsidP="008A6FD5">
      <w:pPr>
        <w:pStyle w:val="ListParagraph"/>
        <w:spacing w:after="0" w:line="240" w:lineRule="auto"/>
        <w:ind w:left="0"/>
        <w:rPr>
          <w:rFonts w:eastAsia="Times New Roman" w:cstheme="minorHAnsi"/>
          <w:color w:val="000000"/>
          <w:kern w:val="0"/>
          <w14:ligatures w14:val="none"/>
        </w:rPr>
      </w:pPr>
      <w:r w:rsidRPr="00F43FCD">
        <w:rPr>
          <w:rFonts w:eastAsia="Times New Roman" w:cstheme="minorHAnsi"/>
          <w:b/>
          <w:bCs/>
          <w:color w:val="000000"/>
          <w:kern w:val="0"/>
          <w14:ligatures w14:val="none"/>
        </w:rPr>
        <w:t>Effective Date</w:t>
      </w:r>
      <w:r w:rsidRPr="00F43FCD">
        <w:rPr>
          <w:rFonts w:eastAsia="Times New Roman" w:cstheme="minorHAnsi"/>
          <w:color w:val="000000"/>
          <w:kern w:val="0"/>
          <w14:ligatures w14:val="none"/>
        </w:rPr>
        <w:br/>
        <w:t>Th</w:t>
      </w:r>
      <w:r>
        <w:rPr>
          <w:rFonts w:eastAsia="Times New Roman" w:cstheme="minorHAnsi"/>
          <w:color w:val="000000"/>
          <w:kern w:val="0"/>
          <w14:ligatures w14:val="none"/>
        </w:rPr>
        <w:t>is</w:t>
      </w:r>
      <w:r w:rsidRPr="00F43FCD">
        <w:rPr>
          <w:rFonts w:eastAsia="Times New Roman" w:cstheme="minorHAnsi"/>
          <w:color w:val="000000"/>
          <w:kern w:val="0"/>
          <w14:ligatures w14:val="none"/>
        </w:rPr>
        <w:t xml:space="preserve"> amendment take</w:t>
      </w:r>
      <w:r>
        <w:rPr>
          <w:rFonts w:eastAsia="Times New Roman" w:cstheme="minorHAnsi"/>
          <w:color w:val="000000"/>
          <w:kern w:val="0"/>
          <w14:ligatures w14:val="none"/>
        </w:rPr>
        <w:t>s</w:t>
      </w:r>
      <w:r w:rsidRPr="00F43FCD">
        <w:rPr>
          <w:rFonts w:eastAsia="Times New Roman" w:cstheme="minorHAnsi"/>
          <w:color w:val="000000"/>
          <w:kern w:val="0"/>
          <w14:ligatures w14:val="none"/>
        </w:rPr>
        <w:t xml:space="preserve"> effect immediately upon approval of this Special Resolution by the Members.</w:t>
      </w:r>
      <w:r w:rsidRPr="00F43FCD">
        <w:rPr>
          <w:rFonts w:eastAsia="Times New Roman" w:cstheme="minorHAnsi"/>
          <w:color w:val="000000"/>
          <w:kern w:val="0"/>
          <w14:ligatures w14:val="none"/>
        </w:rPr>
        <w:br/>
      </w:r>
      <w:r w:rsidRPr="00F43FCD">
        <w:rPr>
          <w:rFonts w:eastAsia="Times New Roman" w:cstheme="minorHAnsi"/>
          <w:color w:val="000000"/>
          <w:kern w:val="0"/>
          <w14:ligatures w14:val="none"/>
        </w:rPr>
        <w:br/>
      </w:r>
      <w:r w:rsidRPr="00F43FCD">
        <w:rPr>
          <w:rFonts w:eastAsia="Times New Roman" w:cstheme="minorHAnsi"/>
          <w:b/>
          <w:bCs/>
          <w:color w:val="000000"/>
          <w:kern w:val="0"/>
          <w14:ligatures w14:val="none"/>
        </w:rPr>
        <w:t>Authorization to Implement</w:t>
      </w:r>
      <w:r w:rsidRPr="00F43FCD">
        <w:rPr>
          <w:rFonts w:eastAsia="Times New Roman" w:cstheme="minorHAnsi"/>
          <w:color w:val="000000"/>
          <w:kern w:val="0"/>
          <w14:ligatures w14:val="none"/>
        </w:rPr>
        <w:br/>
        <w:t>Any director or officer is authorized to make any changes necessary to give full effect to this Special Resolution, including updating, consolidating, and filing the amended bylaws and any related documents as required under ONCA.</w:t>
      </w:r>
    </w:p>
    <w:p w:rsidR="000116C0" w:rsidRPr="000116C0" w:rsidRDefault="00985013" w:rsidP="000116C0">
      <w:pPr>
        <w:spacing w:after="0" w:line="240" w:lineRule="auto"/>
        <w:rPr>
          <w:rFonts w:eastAsia="Times New Roman" w:cstheme="minorHAnsi"/>
          <w:color w:val="000000"/>
          <w:kern w:val="0"/>
          <w14:ligatures w14:val="none"/>
        </w:rPr>
      </w:pPr>
      <w:r>
        <w:pict>
          <v:rect id="Horizontal Line 1" o:spid="_x0000_s2050"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0116C0" w:rsidRPr="000116C0" w:rsidRDefault="000116C0" w:rsidP="000116C0">
      <w:pPr>
        <w:spacing w:before="100" w:beforeAutospacing="1" w:after="100" w:afterAutospacing="1" w:line="240" w:lineRule="auto"/>
        <w:outlineLvl w:val="0"/>
        <w:rPr>
          <w:rFonts w:eastAsia="Times New Roman" w:cstheme="minorHAnsi"/>
          <w:b/>
          <w:bCs/>
          <w:color w:val="000000"/>
          <w:kern w:val="36"/>
          <w14:ligatures w14:val="none"/>
        </w:rPr>
      </w:pPr>
      <w:r w:rsidRPr="000116C0">
        <w:rPr>
          <w:rFonts w:eastAsia="Times New Roman" w:cstheme="minorHAnsi"/>
          <w:b/>
          <w:bCs/>
          <w:color w:val="000000"/>
          <w:kern w:val="36"/>
          <w14:ligatures w14:val="none"/>
        </w:rPr>
        <w:t>Rationale</w:t>
      </w:r>
      <w:r w:rsidR="008A6FD5">
        <w:rPr>
          <w:rFonts w:eastAsia="Times New Roman" w:cstheme="minorHAnsi"/>
          <w:b/>
          <w:bCs/>
          <w:color w:val="000000"/>
          <w:kern w:val="36"/>
          <w14:ligatures w14:val="none"/>
        </w:rPr>
        <w:t xml:space="preserve"> for Change</w:t>
      </w:r>
    </w:p>
    <w:p w:rsidR="000116C0" w:rsidRPr="000116C0" w:rsidRDefault="000116C0" w:rsidP="000116C0">
      <w:pPr>
        <w:numPr>
          <w:ilvl w:val="0"/>
          <w:numId w:val="1"/>
        </w:numPr>
        <w:spacing w:before="100" w:beforeAutospacing="1" w:after="100" w:afterAutospacing="1" w:line="240" w:lineRule="auto"/>
        <w:rPr>
          <w:rFonts w:eastAsia="Times New Roman" w:cstheme="minorHAnsi"/>
          <w:color w:val="000000"/>
          <w:kern w:val="0"/>
          <w14:ligatures w14:val="none"/>
        </w:rPr>
      </w:pPr>
      <w:r w:rsidRPr="000116C0">
        <w:rPr>
          <w:rFonts w:eastAsia="Times New Roman" w:cstheme="minorHAnsi"/>
          <w:b/>
          <w:bCs/>
          <w:color w:val="000000"/>
          <w:kern w:val="0"/>
          <w14:ligatures w14:val="none"/>
        </w:rPr>
        <w:t>Supports an Administrative Board:</w:t>
      </w:r>
      <w:r w:rsidRPr="000116C0">
        <w:rPr>
          <w:rFonts w:eastAsia="Times New Roman" w:cstheme="minorHAnsi"/>
          <w:color w:val="000000"/>
          <w:kern w:val="0"/>
          <w14:ligatures w14:val="none"/>
        </w:rPr>
        <w:t> With no staff, all operational and governance duties fall to volunteer directors. Flexibility is essential to ensure work continues smoothly when availability shifts.</w:t>
      </w:r>
    </w:p>
    <w:p w:rsidR="000116C0" w:rsidRPr="000116C0" w:rsidRDefault="000116C0" w:rsidP="000116C0">
      <w:pPr>
        <w:numPr>
          <w:ilvl w:val="0"/>
          <w:numId w:val="1"/>
        </w:numPr>
        <w:spacing w:before="100" w:beforeAutospacing="1" w:after="100" w:afterAutospacing="1" w:line="240" w:lineRule="auto"/>
        <w:rPr>
          <w:rFonts w:eastAsia="Times New Roman" w:cstheme="minorHAnsi"/>
          <w:color w:val="000000"/>
          <w:kern w:val="0"/>
          <w14:ligatures w14:val="none"/>
        </w:rPr>
      </w:pPr>
      <w:r w:rsidRPr="000116C0">
        <w:rPr>
          <w:rFonts w:eastAsia="Times New Roman" w:cstheme="minorHAnsi"/>
          <w:b/>
          <w:bCs/>
          <w:color w:val="000000"/>
          <w:kern w:val="0"/>
          <w14:ligatures w14:val="none"/>
        </w:rPr>
        <w:t>Prevents Governance</w:t>
      </w:r>
      <w:r w:rsidR="00E4253C">
        <w:rPr>
          <w:rFonts w:eastAsia="Times New Roman" w:cstheme="minorHAnsi"/>
          <w:b/>
          <w:bCs/>
          <w:color w:val="000000"/>
          <w:kern w:val="0"/>
          <w14:ligatures w14:val="none"/>
        </w:rPr>
        <w:t xml:space="preserve"> Issues</w:t>
      </w:r>
      <w:r w:rsidRPr="000116C0">
        <w:rPr>
          <w:rFonts w:eastAsia="Times New Roman" w:cstheme="minorHAnsi"/>
          <w:b/>
          <w:bCs/>
          <w:color w:val="000000"/>
          <w:kern w:val="0"/>
          <w14:ligatures w14:val="none"/>
        </w:rPr>
        <w:t>:</w:t>
      </w:r>
      <w:r w:rsidRPr="000116C0">
        <w:rPr>
          <w:rFonts w:eastAsia="Times New Roman" w:cstheme="minorHAnsi"/>
          <w:color w:val="000000"/>
          <w:kern w:val="0"/>
          <w14:ligatures w14:val="none"/>
        </w:rPr>
        <w:t> Because job descriptions are embedded in the bylaws, even minor adjustments currently require a special resolution. This amendment allows practical adjustments between AGMs without repeated bylaw changes.</w:t>
      </w:r>
    </w:p>
    <w:p w:rsidR="000116C0" w:rsidRPr="000116C0" w:rsidRDefault="000116C0" w:rsidP="000116C0">
      <w:pPr>
        <w:numPr>
          <w:ilvl w:val="0"/>
          <w:numId w:val="1"/>
        </w:numPr>
        <w:spacing w:before="100" w:beforeAutospacing="1" w:after="100" w:afterAutospacing="1" w:line="240" w:lineRule="auto"/>
        <w:rPr>
          <w:rFonts w:eastAsia="Times New Roman" w:cstheme="minorHAnsi"/>
          <w:color w:val="000000"/>
          <w:kern w:val="0"/>
          <w14:ligatures w14:val="none"/>
        </w:rPr>
      </w:pPr>
      <w:r w:rsidRPr="000116C0">
        <w:rPr>
          <w:rFonts w:eastAsia="Times New Roman" w:cstheme="minorHAnsi"/>
          <w:b/>
          <w:bCs/>
          <w:color w:val="000000"/>
          <w:kern w:val="0"/>
          <w14:ligatures w14:val="none"/>
        </w:rPr>
        <w:lastRenderedPageBreak/>
        <w:t>Ensures Continuity During Vacancies:</w:t>
      </w:r>
      <w:r w:rsidRPr="000116C0">
        <w:rPr>
          <w:rFonts w:eastAsia="Times New Roman" w:cstheme="minorHAnsi"/>
          <w:color w:val="000000"/>
          <w:kern w:val="0"/>
          <w14:ligatures w14:val="none"/>
        </w:rPr>
        <w:t> When a role is unfilled, the Board must be able to reassign responsibilities to maintain compliance, programming, and member service.</w:t>
      </w:r>
    </w:p>
    <w:p w:rsidR="000116C0" w:rsidRPr="000116C0" w:rsidRDefault="000116C0" w:rsidP="000116C0">
      <w:pPr>
        <w:numPr>
          <w:ilvl w:val="0"/>
          <w:numId w:val="1"/>
        </w:numPr>
        <w:spacing w:before="100" w:beforeAutospacing="1" w:after="100" w:afterAutospacing="1" w:line="240" w:lineRule="auto"/>
        <w:rPr>
          <w:rFonts w:eastAsia="Times New Roman" w:cstheme="minorHAnsi"/>
          <w:color w:val="000000"/>
          <w:kern w:val="0"/>
          <w14:ligatures w14:val="none"/>
        </w:rPr>
      </w:pPr>
      <w:r w:rsidRPr="000116C0">
        <w:rPr>
          <w:rFonts w:eastAsia="Times New Roman" w:cstheme="minorHAnsi"/>
          <w:b/>
          <w:bCs/>
          <w:color w:val="000000"/>
          <w:kern w:val="0"/>
          <w14:ligatures w14:val="none"/>
        </w:rPr>
        <w:t>Aligns with Good Governance Practice:</w:t>
      </w:r>
      <w:r w:rsidRPr="000116C0">
        <w:rPr>
          <w:rFonts w:eastAsia="Times New Roman" w:cstheme="minorHAnsi"/>
          <w:color w:val="000000"/>
          <w:kern w:val="0"/>
          <w14:ligatures w14:val="none"/>
        </w:rPr>
        <w:t> Many nonprofits avoid locking detailed job descriptions into bylaws. This clause preserves member oversight while giving the Board the operational agility needed to function effectively.</w:t>
      </w:r>
    </w:p>
    <w:p w:rsidR="000116C0" w:rsidRPr="000116C0" w:rsidRDefault="000116C0" w:rsidP="000116C0">
      <w:pPr>
        <w:numPr>
          <w:ilvl w:val="0"/>
          <w:numId w:val="1"/>
        </w:numPr>
        <w:spacing w:before="100" w:beforeAutospacing="1" w:after="100" w:afterAutospacing="1" w:line="240" w:lineRule="auto"/>
        <w:rPr>
          <w:rFonts w:eastAsia="Times New Roman" w:cstheme="minorHAnsi"/>
          <w:color w:val="000000"/>
          <w:kern w:val="0"/>
          <w14:ligatures w14:val="none"/>
        </w:rPr>
      </w:pPr>
      <w:r w:rsidRPr="000116C0">
        <w:rPr>
          <w:rFonts w:eastAsia="Times New Roman" w:cstheme="minorHAnsi"/>
          <w:b/>
          <w:bCs/>
          <w:color w:val="000000"/>
          <w:kern w:val="0"/>
          <w14:ligatures w14:val="none"/>
        </w:rPr>
        <w:t>Future</w:t>
      </w:r>
      <w:r w:rsidRPr="000116C0">
        <w:rPr>
          <w:rFonts w:eastAsia="Times New Roman" w:cstheme="minorHAnsi"/>
          <w:b/>
          <w:bCs/>
          <w:color w:val="000000"/>
          <w:kern w:val="0"/>
          <w14:ligatures w14:val="none"/>
        </w:rPr>
        <w:noBreakHyphen/>
        <w:t>Proofs the Organization:</w:t>
      </w:r>
      <w:r w:rsidRPr="000116C0">
        <w:rPr>
          <w:rFonts w:eastAsia="Times New Roman" w:cstheme="minorHAnsi"/>
          <w:color w:val="000000"/>
          <w:kern w:val="0"/>
          <w14:ligatures w14:val="none"/>
        </w:rPr>
        <w:t> The clause ensures the Board can respond to changing circumstances, capacity, and operational realities without procedural delays.</w:t>
      </w:r>
    </w:p>
    <w:sectPr w:rsidR="000116C0" w:rsidRPr="000116C0">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013" w:rsidRDefault="00985013" w:rsidP="000116C0">
      <w:pPr>
        <w:spacing w:after="0" w:line="240" w:lineRule="auto"/>
      </w:pPr>
      <w:r>
        <w:separator/>
      </w:r>
    </w:p>
  </w:endnote>
  <w:endnote w:type="continuationSeparator" w:id="0">
    <w:p w:rsidR="00985013" w:rsidRDefault="00985013" w:rsidP="0001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3229196"/>
      <w:docPartObj>
        <w:docPartGallery w:val="Page Numbers (Bottom of Page)"/>
        <w:docPartUnique/>
      </w:docPartObj>
    </w:sdtPr>
    <w:sdtContent>
      <w:p w:rsidR="000116C0" w:rsidRDefault="000116C0" w:rsidP="00CE48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0116C0" w:rsidRDefault="000116C0" w:rsidP="000116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3189184"/>
      <w:docPartObj>
        <w:docPartGallery w:val="Page Numbers (Bottom of Page)"/>
        <w:docPartUnique/>
      </w:docPartObj>
    </w:sdtPr>
    <w:sdtContent>
      <w:p w:rsidR="000116C0" w:rsidRDefault="000116C0" w:rsidP="00CE48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116C0" w:rsidRDefault="006F15F2" w:rsidP="000116C0">
    <w:pPr>
      <w:pStyle w:val="Footer"/>
      <w:ind w:right="360"/>
    </w:pPr>
    <w:r>
      <w:t>Special Resolution – Job Descriptions</w:t>
    </w:r>
    <w:r>
      <w:br/>
      <w:t>AGM – July 12,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013" w:rsidRDefault="00985013" w:rsidP="000116C0">
      <w:pPr>
        <w:spacing w:after="0" w:line="240" w:lineRule="auto"/>
      </w:pPr>
      <w:r>
        <w:separator/>
      </w:r>
    </w:p>
  </w:footnote>
  <w:footnote w:type="continuationSeparator" w:id="0">
    <w:p w:rsidR="00985013" w:rsidRDefault="00985013" w:rsidP="00011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6C0" w:rsidRDefault="000116C0" w:rsidP="000116C0">
    <w:pPr>
      <w:pStyle w:val="Header"/>
      <w:tabs>
        <w:tab w:val="clear" w:pos="9360"/>
        <w:tab w:val="left" w:pos="7700"/>
      </w:tabs>
    </w:pPr>
    <w:r>
      <w:t>Trout Lake Campers Association – Sudbury District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C5CA6"/>
    <w:multiLevelType w:val="multilevel"/>
    <w:tmpl w:val="2436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86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C0"/>
    <w:rsid w:val="000116C0"/>
    <w:rsid w:val="001A42AE"/>
    <w:rsid w:val="001F2BF6"/>
    <w:rsid w:val="00514427"/>
    <w:rsid w:val="006F15F2"/>
    <w:rsid w:val="007E5D5C"/>
    <w:rsid w:val="008A6FD5"/>
    <w:rsid w:val="00985013"/>
    <w:rsid w:val="009A36CD"/>
    <w:rsid w:val="00A43641"/>
    <w:rsid w:val="00B61501"/>
    <w:rsid w:val="00DF1E36"/>
    <w:rsid w:val="00E4253C"/>
    <w:rsid w:val="00EE53E1"/>
    <w:rsid w:val="00F66029"/>
    <w:rsid w:val="00FA1B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4AA661"/>
  <w15:chartTrackingRefBased/>
  <w15:docId w15:val="{75F2D0AF-1A59-F342-9045-D63039C5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6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16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116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16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16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1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6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16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116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16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16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1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6C0"/>
    <w:rPr>
      <w:rFonts w:eastAsiaTheme="majorEastAsia" w:cstheme="majorBidi"/>
      <w:color w:val="272727" w:themeColor="text1" w:themeTint="D8"/>
    </w:rPr>
  </w:style>
  <w:style w:type="paragraph" w:styleId="Title">
    <w:name w:val="Title"/>
    <w:basedOn w:val="Normal"/>
    <w:next w:val="Normal"/>
    <w:link w:val="TitleChar"/>
    <w:uiPriority w:val="10"/>
    <w:qFormat/>
    <w:rsid w:val="00011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6C0"/>
    <w:pPr>
      <w:spacing w:before="160"/>
      <w:jc w:val="center"/>
    </w:pPr>
    <w:rPr>
      <w:i/>
      <w:iCs/>
      <w:color w:val="404040" w:themeColor="text1" w:themeTint="BF"/>
    </w:rPr>
  </w:style>
  <w:style w:type="character" w:customStyle="1" w:styleId="QuoteChar">
    <w:name w:val="Quote Char"/>
    <w:basedOn w:val="DefaultParagraphFont"/>
    <w:link w:val="Quote"/>
    <w:uiPriority w:val="29"/>
    <w:rsid w:val="000116C0"/>
    <w:rPr>
      <w:i/>
      <w:iCs/>
      <w:color w:val="404040" w:themeColor="text1" w:themeTint="BF"/>
    </w:rPr>
  </w:style>
  <w:style w:type="paragraph" w:styleId="ListParagraph">
    <w:name w:val="List Paragraph"/>
    <w:basedOn w:val="Normal"/>
    <w:uiPriority w:val="34"/>
    <w:qFormat/>
    <w:rsid w:val="000116C0"/>
    <w:pPr>
      <w:ind w:left="720"/>
      <w:contextualSpacing/>
    </w:pPr>
  </w:style>
  <w:style w:type="character" w:styleId="IntenseEmphasis">
    <w:name w:val="Intense Emphasis"/>
    <w:basedOn w:val="DefaultParagraphFont"/>
    <w:uiPriority w:val="21"/>
    <w:qFormat/>
    <w:rsid w:val="000116C0"/>
    <w:rPr>
      <w:i/>
      <w:iCs/>
      <w:color w:val="2F5496" w:themeColor="accent1" w:themeShade="BF"/>
    </w:rPr>
  </w:style>
  <w:style w:type="paragraph" w:styleId="IntenseQuote">
    <w:name w:val="Intense Quote"/>
    <w:basedOn w:val="Normal"/>
    <w:next w:val="Normal"/>
    <w:link w:val="IntenseQuoteChar"/>
    <w:uiPriority w:val="30"/>
    <w:qFormat/>
    <w:rsid w:val="00011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16C0"/>
    <w:rPr>
      <w:i/>
      <w:iCs/>
      <w:color w:val="2F5496" w:themeColor="accent1" w:themeShade="BF"/>
    </w:rPr>
  </w:style>
  <w:style w:type="character" w:styleId="IntenseReference">
    <w:name w:val="Intense Reference"/>
    <w:basedOn w:val="DefaultParagraphFont"/>
    <w:uiPriority w:val="32"/>
    <w:qFormat/>
    <w:rsid w:val="000116C0"/>
    <w:rPr>
      <w:b/>
      <w:bCs/>
      <w:smallCaps/>
      <w:color w:val="2F5496" w:themeColor="accent1" w:themeShade="BF"/>
      <w:spacing w:val="5"/>
    </w:rPr>
  </w:style>
  <w:style w:type="character" w:styleId="Strong">
    <w:name w:val="Strong"/>
    <w:basedOn w:val="DefaultParagraphFont"/>
    <w:uiPriority w:val="22"/>
    <w:qFormat/>
    <w:rsid w:val="000116C0"/>
    <w:rPr>
      <w:b/>
      <w:bCs/>
    </w:rPr>
  </w:style>
  <w:style w:type="paragraph" w:styleId="NormalWeb">
    <w:name w:val="Normal (Web)"/>
    <w:basedOn w:val="Normal"/>
    <w:uiPriority w:val="99"/>
    <w:semiHidden/>
    <w:unhideWhenUsed/>
    <w:rsid w:val="000116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116C0"/>
  </w:style>
  <w:style w:type="paragraph" w:styleId="Header">
    <w:name w:val="header"/>
    <w:basedOn w:val="Normal"/>
    <w:link w:val="HeaderChar"/>
    <w:uiPriority w:val="99"/>
    <w:unhideWhenUsed/>
    <w:rsid w:val="00011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6C0"/>
  </w:style>
  <w:style w:type="paragraph" w:styleId="Footer">
    <w:name w:val="footer"/>
    <w:basedOn w:val="Normal"/>
    <w:link w:val="FooterChar"/>
    <w:uiPriority w:val="99"/>
    <w:unhideWhenUsed/>
    <w:rsid w:val="00011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6C0"/>
  </w:style>
  <w:style w:type="character" w:styleId="PageNumber">
    <w:name w:val="page number"/>
    <w:basedOn w:val="DefaultParagraphFont"/>
    <w:uiPriority w:val="99"/>
    <w:semiHidden/>
    <w:unhideWhenUsed/>
    <w:rsid w:val="0001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Conley</dc:creator>
  <cp:keywords/>
  <dc:description/>
  <cp:lastModifiedBy>Lesley Conley</cp:lastModifiedBy>
  <cp:revision>5</cp:revision>
  <dcterms:created xsi:type="dcterms:W3CDTF">2026-04-22T21:21:00Z</dcterms:created>
  <dcterms:modified xsi:type="dcterms:W3CDTF">2026-04-22T22:03:00Z</dcterms:modified>
</cp:coreProperties>
</file>